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240" w:after="120" w:line="240"/>
        <w:ind w:right="0" w:left="0" w:firstLine="0"/>
        <w:jc w:val="left"/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</w:pP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РЕЗУЛЬТАТЫ</w:t>
      </w:r>
      <w:r>
        <w:rPr>
          <w:rFonts w:ascii="BeauSansProBold" w:hAnsi="BeauSansProBold" w:cs="BeauSansProBold" w:eastAsia="BeauSansProBold"/>
          <w:b/>
          <w:color w:val="0D0D0D"/>
          <w:spacing w:val="0"/>
          <w:position w:val="0"/>
          <w:sz w:val="3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33"/>
          <w:shd w:fill="auto" w:val="clear"/>
        </w:rPr>
        <w:t xml:space="preserve">ПРОВЕРОК</w:t>
      </w:r>
    </w:p>
    <w:p>
      <w:pPr>
        <w:widowControl w:val="false"/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СВЕДЕНИЯ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запланированных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проведённых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контрольных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проверках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членов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СРО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СПО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«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Роснефть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»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и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о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результатах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этих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проверок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в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 2017 </w:t>
      </w:r>
      <w:r>
        <w:rPr>
          <w:rFonts w:ascii="Calibri" w:hAnsi="Calibri" w:cs="Calibri" w:eastAsia="Calibri"/>
          <w:color w:val="0D0D0D"/>
          <w:spacing w:val="0"/>
          <w:position w:val="0"/>
          <w:sz w:val="21"/>
          <w:shd w:fill="auto" w:val="clear"/>
        </w:rPr>
        <w:t xml:space="preserve">г</w:t>
      </w:r>
      <w:r>
        <w:rPr>
          <w:rFonts w:ascii="RobotoBold" w:hAnsi="RobotoBold" w:cs="RobotoBold" w:eastAsia="RobotoBold"/>
          <w:color w:val="0D0D0D"/>
          <w:spacing w:val="0"/>
          <w:position w:val="0"/>
          <w:sz w:val="21"/>
          <w:shd w:fill="auto" w:val="clear"/>
        </w:rPr>
        <w:t xml:space="preserve">.</w:t>
      </w:r>
    </w:p>
    <w:tbl>
      <w:tblPr/>
      <w:tblGrid>
        <w:gridCol w:w="410"/>
        <w:gridCol w:w="2799"/>
        <w:gridCol w:w="1929"/>
        <w:gridCol w:w="1463"/>
        <w:gridCol w:w="1578"/>
        <w:gridCol w:w="1629"/>
      </w:tblGrid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n/n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Субъекта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запланированной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реквизиты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Акта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контрольной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Меры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принятые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выявленным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нарушениям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устранении</w:t>
            </w:r>
            <w:r>
              <w:rPr>
                <w:rFonts w:ascii="RobotoBold" w:hAnsi="RobotoBold" w:cs="RobotoBold" w:eastAsia="RobotoBold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") 2311179530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24.01.2017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Восточной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7021049088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25.01.2017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Стройинжениринг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2310082600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25.01.2017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7019013550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26.01.2017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Туапсинский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«PH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Туапсинский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2365004375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прекращено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устранением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08.06.2017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2365012601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Рязанская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РНПК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") 6227007322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22.02.2017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Глобал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7728777910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9.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Концерн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Нефтепродукт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2636045346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10.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2634048800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НТЦ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2310095895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21.03.2017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АйСиТи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Автоматизация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5406242271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13.03.2017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Новосибирскгипродорнии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5405343189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03.03.2017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7701007624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06.03.2017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Нефтеюганский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ЮганскНИПИ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8604035145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15.03.2017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Инженерно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8604052246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01 -27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15.03.2017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САКУРА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САКУРА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6150054510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18.04.2017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ОПТИМА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7701137006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25.04.2017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19.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7203391730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25.04.2017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20.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7202061827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25.04.2017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Публичное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Тюменский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газовой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Муравленко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Гипротюменнефтегаз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7202017289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26.04.2017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АрктикПромИзыскания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7202123625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27.04.2017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Кынско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7705856587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11.05.2017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Гидронефтестрой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7839417278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31.05.2017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Биотехпрогресс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Биотехпрогресс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4708000799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11.05.2017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Эксплорейшн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Эксплорейшн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7706230432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11.05.2017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7021004633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10.05.2017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Томскнефтепроект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7017115965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02-31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15.05.2017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29.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Краснодарнефтегаз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2309095298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30.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АНХП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3801000449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Ангарская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АНХК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3801009466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26.06.2017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Иркутский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конструкторский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химического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машиностроения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ИркутскНИИхиммаш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3812010128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Ижевский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1831100768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Комсомольский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Комсомольский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2703032881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16.06.2017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Ачинский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Восточной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нефтяной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компании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2443000518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КрасноярскНИПИнефть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КрасноярскНИПИнефть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) 2465214545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Новокуйбышевский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6330000553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Куйбышевский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6314006396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39.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Сызранский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СНПЗ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6325004584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20.06.2017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40.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Публичное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нефтеперерабатывающей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нефтехимической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промышленности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Самаранефтехимпроект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6316012356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13.06.2017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нефтедобычи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СамараНИПИнефть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6316058992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УфаНИПИнефть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278111264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СахалинНИПИморнефть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СахалинНИПИморнефть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6501156659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июня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09.06.2017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Ленводоканалпроект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ЛВКП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7811153265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04.07.2017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Коксохиммонтаж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КХМ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7705000549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25.07.2017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Ойлсервис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Ойлсервис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2014257190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25.07.2017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.&gt;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природоохранной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деятельности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НИППППД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5902100242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31.07.2017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Строительство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Проектирование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5914017302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03-31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июля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31.07.2017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49.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Объединение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Переработки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Газового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Конденсата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ИНГАЗПЕРЕРАБОТКА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7720739542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49-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14.08.2017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50.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предприятие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ОЗНА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0278096217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28.08.2017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Нефтепромавтоматика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Нефтепромавтоматика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0274908210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августа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24.08.2017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НИЦ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6316014829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18.09.2017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6315375452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18.09.2017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Терра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6318166129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18.09.2017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АТМ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Сервис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6315378196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25.09.2017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ФРЭКОМ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ФРЭКОМ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7728054910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18.09.2017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7705568028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60-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25.10.2017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Индустриальные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Инсист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Автоматика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5504022980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12.10.2017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59.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Трансэнергострой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Трансэнергострой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7723742960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19.10.2017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60.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Сахалинские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нефтегазовые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технологии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СНГТ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6501203041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59-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24.10.2017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61.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НовоморГТСпроект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НовоморГТСпроект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2315175216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09.11.2017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62.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ПРОЕКТМОНТАЖЮГ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ПРОЕКТМОНТАЖЮГ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2308109283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23.11.2017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63.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СЕВЕРГЕОСТРОЙ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8602231426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15.11.2017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64.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производственная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фирма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ЭИТЭК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НПФ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ЭИТЭК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7713041098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15.11.2017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65.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ЭнергоГазИнжиниринг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ЭнергоГазИнжиниринг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") 7715727573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65-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27.11.2017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Применена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дисциплинарного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Предупреждения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25.12.2017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23)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66.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Ставропольнефтегазпроект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СтавНГП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2635041557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66-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11.12.2017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67.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Закрытое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акционерное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исследовательский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СибНефтеГазПроект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СибНефтеГазПроект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7723861406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68-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25.12.2017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нарушение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проверки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направлены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Дисциплинарную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68.</w:t>
            </w:r>
          </w:p>
        </w:tc>
        <w:tc>
          <w:tcPr>
            <w:tcW w:w="279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ограниченной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ответственностью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ЮЖНИИГИПРОГАЗ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ООО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ИНСТИТУТ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ЮЖНИИГИПРОГАЗ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») 6163157930</w:t>
            </w:r>
          </w:p>
        </w:tc>
        <w:tc>
          <w:tcPr>
            <w:tcW w:w="19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01-25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463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Акт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67-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ПП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19.12.2017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578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Нарушений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выявлено</w:t>
            </w:r>
          </w:p>
        </w:tc>
        <w:tc>
          <w:tcPr>
            <w:tcW w:w="1629" w:type="dxa"/>
            <w:tcBorders>
              <w:top w:val="single" w:color="d6d6d6" w:sz="2"/>
              <w:left w:val="single" w:color="d6d6d6" w:sz="2"/>
              <w:bottom w:val="single" w:color="d6d6d6" w:sz="2"/>
              <w:right w:val="single" w:color="d6d6d6" w:sz="2"/>
            </w:tcBorders>
            <w:shd w:color="000000" w:fill="ffffff" w:val="clear"/>
            <w:tcMar>
              <w:left w:w="179" w:type="dxa"/>
              <w:right w:w="179" w:type="dxa"/>
            </w:tcMar>
            <w:vAlign w:val="center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